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5A603" w14:textId="02320035" w:rsidR="003150FB" w:rsidRPr="00A75B3C" w:rsidRDefault="00360191" w:rsidP="003150FB">
      <w:pPr>
        <w:pStyle w:val="Heading1"/>
        <w:jc w:val="center"/>
        <w:rPr>
          <w:lang w:val="en-US"/>
        </w:rPr>
      </w:pPr>
      <w:r w:rsidRPr="00A75B3C">
        <w:rPr>
          <w:lang w:val="en-US"/>
        </w:rPr>
        <w:t>Information about the right of withdrawal</w:t>
      </w:r>
    </w:p>
    <w:p w14:paraId="470EA438" w14:textId="77777777" w:rsidR="003150FB" w:rsidRPr="00A75B3C" w:rsidRDefault="003150FB" w:rsidP="003150FB">
      <w:pPr>
        <w:rPr>
          <w:lang w:val="en-US"/>
        </w:rPr>
      </w:pPr>
    </w:p>
    <w:p w14:paraId="6326F38C" w14:textId="222715C9" w:rsidR="0044449E" w:rsidRPr="00A75B3C" w:rsidRDefault="0044449E" w:rsidP="003150FB">
      <w:pPr>
        <w:pStyle w:val="Heading2"/>
        <w:rPr>
          <w:lang w:val="en-US"/>
        </w:rPr>
      </w:pPr>
      <w:r w:rsidRPr="00A75B3C">
        <w:rPr>
          <w:lang w:val="en-US"/>
        </w:rPr>
        <w:t xml:space="preserve">1. </w:t>
      </w:r>
      <w:r w:rsidR="00360191" w:rsidRPr="00A75B3C">
        <w:rPr>
          <w:lang w:val="en-US"/>
        </w:rPr>
        <w:t>The right of withdrawal</w:t>
      </w:r>
    </w:p>
    <w:p w14:paraId="685A1FF8" w14:textId="7EEF5117" w:rsidR="0044449E" w:rsidRPr="00A75B3C" w:rsidRDefault="0044449E" w:rsidP="003150FB">
      <w:pPr>
        <w:jc w:val="both"/>
        <w:rPr>
          <w:lang w:val="en-US"/>
        </w:rPr>
      </w:pPr>
      <w:r w:rsidRPr="00A75B3C">
        <w:rPr>
          <w:lang w:val="en-US"/>
        </w:rPr>
        <w:t xml:space="preserve">1.1 </w:t>
      </w:r>
      <w:r w:rsidR="00360191" w:rsidRPr="00A75B3C">
        <w:rPr>
          <w:lang w:val="en-US"/>
        </w:rPr>
        <w:t>You have right to withdraw from the contract within a period of 14 calendar days without giving any reason</w:t>
      </w:r>
    </w:p>
    <w:p w14:paraId="64894C53" w14:textId="2B18E24B" w:rsidR="0044449E" w:rsidRPr="00A75B3C" w:rsidRDefault="0044449E" w:rsidP="003150FB">
      <w:pPr>
        <w:jc w:val="both"/>
        <w:rPr>
          <w:lang w:val="en-US"/>
        </w:rPr>
      </w:pPr>
      <w:r w:rsidRPr="00A75B3C">
        <w:rPr>
          <w:lang w:val="en-US"/>
        </w:rPr>
        <w:t xml:space="preserve">1.2 </w:t>
      </w:r>
      <w:r w:rsidR="00360191" w:rsidRPr="00A75B3C">
        <w:rPr>
          <w:lang w:val="en-US"/>
        </w:rPr>
        <w:t>You have right to withdraw</w:t>
      </w:r>
      <w:r w:rsidRPr="00A75B3C">
        <w:rPr>
          <w:lang w:val="en-US"/>
        </w:rPr>
        <w:t xml:space="preserve"> </w:t>
      </w:r>
      <w:r w:rsidR="00360191" w:rsidRPr="00A75B3C">
        <w:rPr>
          <w:lang w:val="en-US"/>
        </w:rPr>
        <w:t xml:space="preserve">without giving any reason in 14 calendar days </w:t>
      </w:r>
      <w:r w:rsidR="00A75B3C" w:rsidRPr="00A75B3C">
        <w:rPr>
          <w:lang w:val="en-US"/>
        </w:rPr>
        <w:t>starting the day after both parties signed the contract</w:t>
      </w:r>
    </w:p>
    <w:p w14:paraId="557C1A41" w14:textId="096EAE9F" w:rsidR="00A75B3C" w:rsidRPr="00A75B3C" w:rsidRDefault="0044449E" w:rsidP="003150FB">
      <w:pPr>
        <w:jc w:val="both"/>
        <w:rPr>
          <w:lang w:val="en-US"/>
        </w:rPr>
      </w:pPr>
      <w:r w:rsidRPr="00A75B3C">
        <w:rPr>
          <w:lang w:val="en-US"/>
        </w:rPr>
        <w:t xml:space="preserve">1.3 </w:t>
      </w:r>
      <w:r w:rsidR="00A75B3C" w:rsidRPr="00A75B3C">
        <w:rPr>
          <w:lang w:val="en-US"/>
        </w:rPr>
        <w:t>For the purpose</w:t>
      </w:r>
      <w:r w:rsidR="001E2FC4">
        <w:rPr>
          <w:lang w:val="en-US"/>
        </w:rPr>
        <w:t>s</w:t>
      </w:r>
      <w:r w:rsidR="00A75B3C" w:rsidRPr="00A75B3C">
        <w:rPr>
          <w:lang w:val="en-US"/>
        </w:rPr>
        <w:t xml:space="preserve"> of applying the right of withdrawal from the contract you must inform Crown Resort &amp; Spa Management s.r.o, company located in Pravětice 19, 257 08 Načeradec, Česká Republika, ID number: 27142680, in the form of unilateral legal form</w:t>
      </w:r>
      <w:r w:rsidR="00AC41E6">
        <w:rPr>
          <w:lang w:val="en-US"/>
        </w:rPr>
        <w:t xml:space="preserve"> </w:t>
      </w:r>
      <w:r w:rsidR="00A75B3C">
        <w:rPr>
          <w:lang w:val="en-US"/>
        </w:rPr>
        <w:t>(e.g. letter sent through postal services or fax)</w:t>
      </w:r>
      <w:r w:rsidR="00FD278A">
        <w:rPr>
          <w:lang w:val="en-US"/>
        </w:rPr>
        <w:t xml:space="preserve">. You can use a model form </w:t>
      </w:r>
      <w:r w:rsidR="00AC41E6">
        <w:rPr>
          <w:lang w:val="en-US"/>
        </w:rPr>
        <w:t>Withdrawal from the contract but it is not mandatory.</w:t>
      </w:r>
    </w:p>
    <w:p w14:paraId="24B9E4DF" w14:textId="3E4B72AE" w:rsidR="0044449E" w:rsidRPr="00AC41E6" w:rsidRDefault="0044449E" w:rsidP="003150FB">
      <w:pPr>
        <w:jc w:val="both"/>
        <w:rPr>
          <w:lang w:val="en-US"/>
        </w:rPr>
      </w:pPr>
      <w:r w:rsidRPr="00A75B3C">
        <w:rPr>
          <w:lang w:val="en-US"/>
        </w:rPr>
        <w:t xml:space="preserve">1.4 </w:t>
      </w:r>
      <w:r w:rsidR="00DF1ACD">
        <w:rPr>
          <w:lang w:val="en-US"/>
        </w:rPr>
        <w:t>To</w:t>
      </w:r>
      <w:r w:rsidR="00AC41E6">
        <w:rPr>
          <w:lang w:val="en-US"/>
        </w:rPr>
        <w:t xml:space="preserve"> keep this withdrawal period, you need to send withdrawal letter before the end of this period.</w:t>
      </w:r>
    </w:p>
    <w:p w14:paraId="0A8E0A65" w14:textId="30C86ED3" w:rsidR="0044449E" w:rsidRPr="00A75B3C" w:rsidRDefault="0044449E" w:rsidP="003150FB">
      <w:pPr>
        <w:pStyle w:val="Heading2"/>
        <w:rPr>
          <w:lang w:val="en-US"/>
        </w:rPr>
      </w:pPr>
      <w:r w:rsidRPr="00A75B3C">
        <w:rPr>
          <w:lang w:val="en-US"/>
        </w:rPr>
        <w:t xml:space="preserve">2. </w:t>
      </w:r>
      <w:r w:rsidR="001E2FC4">
        <w:rPr>
          <w:lang w:val="en-US"/>
        </w:rPr>
        <w:t>The Consequences of</w:t>
      </w:r>
      <w:r w:rsidR="001E2FC4" w:rsidRPr="001E2FC4">
        <w:rPr>
          <w:lang w:val="en-US"/>
        </w:rPr>
        <w:t xml:space="preserve"> </w:t>
      </w:r>
      <w:r w:rsidR="001E2FC4">
        <w:rPr>
          <w:lang w:val="en-US"/>
        </w:rPr>
        <w:t>w</w:t>
      </w:r>
      <w:r w:rsidR="001E2FC4" w:rsidRPr="001E2FC4">
        <w:rPr>
          <w:lang w:val="en-US"/>
        </w:rPr>
        <w:t>ithdrawal</w:t>
      </w:r>
    </w:p>
    <w:p w14:paraId="0F8BC810" w14:textId="59BD26CB" w:rsidR="00D5664E" w:rsidRDefault="0044449E" w:rsidP="003150FB">
      <w:pPr>
        <w:jc w:val="both"/>
        <w:rPr>
          <w:lang w:val="en-US"/>
        </w:rPr>
      </w:pPr>
      <w:r w:rsidRPr="00A75B3C">
        <w:rPr>
          <w:lang w:val="en-US"/>
        </w:rPr>
        <w:t xml:space="preserve">2.1 </w:t>
      </w:r>
      <w:r w:rsidR="00AC41E6">
        <w:rPr>
          <w:lang w:val="en-US"/>
        </w:rPr>
        <w:t xml:space="preserve">If you withdraw from the contract we will return all </w:t>
      </w:r>
      <w:r w:rsidR="00D5664E">
        <w:rPr>
          <w:lang w:val="en-US"/>
        </w:rPr>
        <w:t xml:space="preserve">your </w:t>
      </w:r>
      <w:r w:rsidR="00AC41E6">
        <w:rPr>
          <w:lang w:val="en-US"/>
        </w:rPr>
        <w:t>expanses including delivery costs</w:t>
      </w:r>
      <w:r w:rsidR="00DF1ACD">
        <w:rPr>
          <w:lang w:val="en-US"/>
        </w:rPr>
        <w:t xml:space="preserve"> </w:t>
      </w:r>
      <w:r w:rsidR="00AC41E6">
        <w:rPr>
          <w:lang w:val="en-US"/>
        </w:rPr>
        <w:t xml:space="preserve">(not including cost of sending the withdrawal letter in more expensive way than the </w:t>
      </w:r>
      <w:r w:rsidR="00D5664E">
        <w:rPr>
          <w:lang w:val="en-US"/>
        </w:rPr>
        <w:t>standard low cost delivery way specified by us</w:t>
      </w:r>
      <w:r w:rsidR="00AC41E6">
        <w:rPr>
          <w:lang w:val="en-US"/>
        </w:rPr>
        <w:t xml:space="preserve">) without unnecessary delays and no later than 14 days from receiving </w:t>
      </w:r>
      <w:r w:rsidR="00D5664E">
        <w:rPr>
          <w:lang w:val="en-US"/>
        </w:rPr>
        <w:t>the w</w:t>
      </w:r>
      <w:r w:rsidR="00AC41E6">
        <w:rPr>
          <w:lang w:val="en-US"/>
        </w:rPr>
        <w:t xml:space="preserve">ithdrawal from the </w:t>
      </w:r>
      <w:r w:rsidR="00D5664E">
        <w:rPr>
          <w:lang w:val="en-US"/>
        </w:rPr>
        <w:t>contract</w:t>
      </w:r>
      <w:r w:rsidR="00AC41E6">
        <w:rPr>
          <w:lang w:val="en-US"/>
        </w:rPr>
        <w:t>.</w:t>
      </w:r>
      <w:r w:rsidR="001E2FC4">
        <w:rPr>
          <w:lang w:val="en-US"/>
        </w:rPr>
        <w:t xml:space="preserve"> </w:t>
      </w:r>
      <w:r w:rsidR="00D5664E">
        <w:rPr>
          <w:lang w:val="en-US"/>
        </w:rPr>
        <w:t xml:space="preserve">To return the payment we will use the same payment method that you used to for </w:t>
      </w:r>
      <w:r w:rsidR="00D5664E" w:rsidRPr="00D5664E">
        <w:rPr>
          <w:lang w:val="en-US"/>
        </w:rPr>
        <w:t>execution</w:t>
      </w:r>
      <w:r w:rsidR="00D5664E">
        <w:rPr>
          <w:lang w:val="en-US"/>
        </w:rPr>
        <w:t xml:space="preserve"> the first transaction unless you specify otherwise. Under no circumstances you will have more expanses. Payment will be return after returning the goods or providing the confirmation of sending the goods back, whatever will occur first.</w:t>
      </w:r>
    </w:p>
    <w:p w14:paraId="314F2D24" w14:textId="6A6923D0" w:rsidR="0044449E" w:rsidRPr="00A75B3C" w:rsidRDefault="0044449E" w:rsidP="00141DF1">
      <w:pPr>
        <w:rPr>
          <w:lang w:val="en-US"/>
        </w:rPr>
      </w:pPr>
      <w:r w:rsidRPr="00A75B3C">
        <w:rPr>
          <w:lang w:val="en-US"/>
        </w:rPr>
        <w:t>2.2</w:t>
      </w:r>
      <w:r w:rsidR="00141DF1">
        <w:rPr>
          <w:lang w:val="en-US"/>
        </w:rPr>
        <w:t xml:space="preserve"> You will bear the cost related to returning the goods. </w:t>
      </w:r>
      <w:r w:rsidR="00141DF1">
        <w:rPr>
          <w:lang w:val="en-US"/>
        </w:rPr>
        <w:t xml:space="preserve">You </w:t>
      </w:r>
      <w:r w:rsidR="00141DF1" w:rsidRPr="00141DF1">
        <w:rPr>
          <w:lang w:val="en-US"/>
        </w:rPr>
        <w:t>are onl</w:t>
      </w:r>
      <w:bookmarkStart w:id="0" w:name="_GoBack"/>
      <w:bookmarkEnd w:id="0"/>
      <w:r w:rsidR="00141DF1" w:rsidRPr="00141DF1">
        <w:rPr>
          <w:lang w:val="en-US"/>
        </w:rPr>
        <w:t>y liable for any diminished value of the goods resulting from the handling other than what is necessary to establish the nature, characteristics and functioning of the goods</w:t>
      </w:r>
      <w:r w:rsidR="00141DF1">
        <w:rPr>
          <w:lang w:val="en-US"/>
        </w:rPr>
        <w:t>.</w:t>
      </w:r>
    </w:p>
    <w:p w14:paraId="27009C3B" w14:textId="37E75BE3" w:rsidR="003150FB" w:rsidRPr="00141DF1" w:rsidRDefault="0044449E" w:rsidP="00136FED">
      <w:pPr>
        <w:jc w:val="both"/>
        <w:rPr>
          <w:lang w:val="en-US"/>
        </w:rPr>
      </w:pPr>
      <w:r w:rsidRPr="00A75B3C">
        <w:rPr>
          <w:lang w:val="en-US"/>
        </w:rPr>
        <w:t xml:space="preserve">2.3 </w:t>
      </w:r>
      <w:r w:rsidR="00136FED">
        <w:rPr>
          <w:lang w:val="en-US"/>
        </w:rPr>
        <w:t>If you requested to use</w:t>
      </w:r>
      <w:r w:rsidR="00141DF1">
        <w:rPr>
          <w:lang w:val="en-US"/>
        </w:rPr>
        <w:t xml:space="preserve"> provision of services within the period of withdrawal, you will pay the </w:t>
      </w:r>
      <w:r w:rsidR="00141DF1" w:rsidRPr="00141DF1">
        <w:rPr>
          <w:lang w:val="en-US"/>
        </w:rPr>
        <w:t>proportionate</w:t>
      </w:r>
      <w:r w:rsidR="00141DF1" w:rsidRPr="00141DF1">
        <w:rPr>
          <w:lang w:val="en-US"/>
        </w:rPr>
        <w:t xml:space="preserve"> amount</w:t>
      </w:r>
      <w:r w:rsidR="00141DF1">
        <w:rPr>
          <w:lang w:val="en-US"/>
        </w:rPr>
        <w:t xml:space="preserve"> </w:t>
      </w:r>
      <w:r w:rsidR="00136FED">
        <w:rPr>
          <w:lang w:val="en-US"/>
        </w:rPr>
        <w:t xml:space="preserve">for used services to the time you informed us about the withdrawal from the contract. The amount will be compared to the range of services given in the contract. </w:t>
      </w:r>
    </w:p>
    <w:sectPr w:rsidR="003150FB" w:rsidRPr="00141DF1" w:rsidSect="00144AFF">
      <w:pgSz w:w="11906" w:h="16838"/>
      <w:pgMar w:top="1417" w:right="1417" w:bottom="993" w:left="1417" w:header="70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0E7C6" w14:textId="77777777" w:rsidR="00994CDA" w:rsidRDefault="00994CDA" w:rsidP="003150FB">
      <w:pPr>
        <w:spacing w:after="0" w:line="240" w:lineRule="auto"/>
      </w:pPr>
      <w:r>
        <w:separator/>
      </w:r>
    </w:p>
  </w:endnote>
  <w:endnote w:type="continuationSeparator" w:id="0">
    <w:p w14:paraId="6C24FAE1" w14:textId="77777777" w:rsidR="00994CDA" w:rsidRDefault="00994CDA" w:rsidP="0031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0D06" w14:textId="77777777" w:rsidR="00994CDA" w:rsidRDefault="00994CDA" w:rsidP="003150FB">
      <w:pPr>
        <w:spacing w:after="0" w:line="240" w:lineRule="auto"/>
      </w:pPr>
      <w:r>
        <w:separator/>
      </w:r>
    </w:p>
  </w:footnote>
  <w:footnote w:type="continuationSeparator" w:id="0">
    <w:p w14:paraId="724E3DC8" w14:textId="77777777" w:rsidR="00994CDA" w:rsidRDefault="00994CDA" w:rsidP="003150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9E"/>
    <w:rsid w:val="00136FED"/>
    <w:rsid w:val="00141DF1"/>
    <w:rsid w:val="00144AFF"/>
    <w:rsid w:val="001D3143"/>
    <w:rsid w:val="001E2FC4"/>
    <w:rsid w:val="002402DA"/>
    <w:rsid w:val="00273C98"/>
    <w:rsid w:val="002D7903"/>
    <w:rsid w:val="003150FB"/>
    <w:rsid w:val="00360191"/>
    <w:rsid w:val="003B135D"/>
    <w:rsid w:val="0044449E"/>
    <w:rsid w:val="00457505"/>
    <w:rsid w:val="00545B96"/>
    <w:rsid w:val="0079312E"/>
    <w:rsid w:val="00994CDA"/>
    <w:rsid w:val="00A75B3C"/>
    <w:rsid w:val="00AC41E6"/>
    <w:rsid w:val="00CB66EE"/>
    <w:rsid w:val="00D5664E"/>
    <w:rsid w:val="00DF1ACD"/>
    <w:rsid w:val="00FD278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79AA4"/>
  <w15:docId w15:val="{8C4E742F-A1A1-4DAD-A9EF-256C1EFE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50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0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50FB"/>
  </w:style>
  <w:style w:type="paragraph" w:styleId="Footer">
    <w:name w:val="footer"/>
    <w:basedOn w:val="Normal"/>
    <w:link w:val="FooterChar"/>
    <w:uiPriority w:val="99"/>
    <w:unhideWhenUsed/>
    <w:rsid w:val="003150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50FB"/>
  </w:style>
  <w:style w:type="character" w:styleId="Hyperlink">
    <w:name w:val="Hyperlink"/>
    <w:basedOn w:val="DefaultParagraphFont"/>
    <w:uiPriority w:val="99"/>
    <w:unhideWhenUsed/>
    <w:rsid w:val="003150FB"/>
    <w:rPr>
      <w:color w:val="0000FF" w:themeColor="hyperlink"/>
      <w:u w:val="single"/>
    </w:rPr>
  </w:style>
  <w:style w:type="character" w:customStyle="1" w:styleId="Heading1Char">
    <w:name w:val="Heading 1 Char"/>
    <w:basedOn w:val="DefaultParagraphFont"/>
    <w:link w:val="Heading1"/>
    <w:uiPriority w:val="9"/>
    <w:rsid w:val="003150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150FB"/>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315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9649">
      <w:bodyDiv w:val="1"/>
      <w:marLeft w:val="0"/>
      <w:marRight w:val="0"/>
      <w:marTop w:val="0"/>
      <w:marBottom w:val="0"/>
      <w:divBdr>
        <w:top w:val="none" w:sz="0" w:space="0" w:color="auto"/>
        <w:left w:val="none" w:sz="0" w:space="0" w:color="auto"/>
        <w:bottom w:val="none" w:sz="0" w:space="0" w:color="auto"/>
        <w:right w:val="none" w:sz="0" w:space="0" w:color="auto"/>
      </w:divBdr>
    </w:div>
    <w:div w:id="250161769">
      <w:bodyDiv w:val="1"/>
      <w:marLeft w:val="0"/>
      <w:marRight w:val="0"/>
      <w:marTop w:val="0"/>
      <w:marBottom w:val="0"/>
      <w:divBdr>
        <w:top w:val="none" w:sz="0" w:space="0" w:color="auto"/>
        <w:left w:val="none" w:sz="0" w:space="0" w:color="auto"/>
        <w:bottom w:val="none" w:sz="0" w:space="0" w:color="auto"/>
        <w:right w:val="none" w:sz="0" w:space="0" w:color="auto"/>
      </w:divBdr>
    </w:div>
    <w:div w:id="84976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301</Words>
  <Characters>1718</Characters>
  <Application>Microsoft Office Word</Application>
  <DocSecurity>0</DocSecurity>
  <Lines>14</Lines>
  <Paragraphs>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Úřad vlády ČR</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Durica Jan</dc:creator>
  <cp:lastModifiedBy>Jan Pohorelicky</cp:lastModifiedBy>
  <cp:revision>5</cp:revision>
  <dcterms:created xsi:type="dcterms:W3CDTF">2017-06-26T10:16:00Z</dcterms:created>
  <dcterms:modified xsi:type="dcterms:W3CDTF">2017-06-26T11:52:00Z</dcterms:modified>
</cp:coreProperties>
</file>